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7" w:rsidRDefault="00125467">
      <w:pPr>
        <w:jc w:val="center"/>
      </w:pPr>
    </w:p>
    <w:p w:rsidR="00125467" w:rsidRDefault="006042B3">
      <w:pPr>
        <w:jc w:val="center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2057400</wp:posOffset>
            </wp:positionH>
            <wp:positionV relativeFrom="line">
              <wp:posOffset>332740</wp:posOffset>
            </wp:positionV>
            <wp:extent cx="1799590" cy="1799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125467" w:rsidRDefault="00125467">
      <w:pPr>
        <w:jc w:val="center"/>
      </w:pPr>
    </w:p>
    <w:p w:rsidR="00125467" w:rsidRDefault="00125467">
      <w:pPr>
        <w:jc w:val="center"/>
      </w:pPr>
    </w:p>
    <w:p w:rsidR="00125467" w:rsidRDefault="00125467">
      <w:pPr>
        <w:jc w:val="center"/>
      </w:pPr>
    </w:p>
    <w:p w:rsidR="00125467" w:rsidRDefault="00BF2FAA" w:rsidP="00BF2FAA">
      <w:r>
        <w:t xml:space="preserve">                                 </w:t>
      </w:r>
    </w:p>
    <w:p w:rsidR="00125467" w:rsidRDefault="00125467">
      <w:pPr>
        <w:jc w:val="center"/>
      </w:pPr>
    </w:p>
    <w:p w:rsidR="00125467" w:rsidRDefault="00125467">
      <w:pPr>
        <w:jc w:val="center"/>
      </w:pPr>
    </w:p>
    <w:p w:rsidR="00125467" w:rsidRDefault="003102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25467" w:rsidRDefault="0012546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25467" w:rsidRDefault="00125467">
      <w:pPr>
        <w:jc w:val="center"/>
      </w:pPr>
    </w:p>
    <w:p w:rsidR="00125467" w:rsidRPr="00365D3E" w:rsidRDefault="0031023E" w:rsidP="006042B3">
      <w:pPr>
        <w:jc w:val="center"/>
        <w:rPr>
          <w:rFonts w:ascii="Times New Roman" w:hAnsi="Times New Roman" w:cs="Times New Roman"/>
        </w:rPr>
      </w:pPr>
      <w:r w:rsidRPr="00365D3E">
        <w:rPr>
          <w:rFonts w:ascii="Times New Roman" w:hAnsi="Times New Roman" w:cs="Times New Roman"/>
          <w:b/>
          <w:bCs/>
          <w:sz w:val="36"/>
          <w:szCs w:val="36"/>
        </w:rPr>
        <w:t xml:space="preserve">Соревнование </w:t>
      </w:r>
      <w:r w:rsidR="005E5386" w:rsidRPr="00365D3E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365D3E">
        <w:rPr>
          <w:rFonts w:ascii="Times New Roman" w:hAnsi="Times New Roman" w:cs="Times New Roman"/>
          <w:b/>
          <w:bCs/>
          <w:sz w:val="36"/>
          <w:szCs w:val="36"/>
        </w:rPr>
        <w:t>рубке шашкой</w:t>
      </w:r>
    </w:p>
    <w:p w:rsidR="00125467" w:rsidRPr="00365D3E" w:rsidRDefault="0031023E" w:rsidP="006042B3">
      <w:pPr>
        <w:jc w:val="center"/>
        <w:rPr>
          <w:rFonts w:ascii="Times New Roman" w:hAnsi="Times New Roman" w:cs="Times New Roman"/>
        </w:rPr>
      </w:pPr>
      <w:r w:rsidRPr="00365D3E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365D3E">
        <w:rPr>
          <w:rFonts w:ascii="Times New Roman" w:hAnsi="Times New Roman" w:cs="Times New Roman"/>
          <w:b/>
          <w:bCs/>
          <w:sz w:val="36"/>
          <w:szCs w:val="36"/>
        </w:rPr>
        <w:t>Казарла</w:t>
      </w:r>
      <w:proofErr w:type="spellEnd"/>
      <w:r w:rsidRPr="00365D3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25467" w:rsidRPr="00365D3E" w:rsidRDefault="00365D3E" w:rsidP="006042B3">
      <w:pPr>
        <w:jc w:val="center"/>
        <w:rPr>
          <w:rFonts w:ascii="Times New Roman" w:hAnsi="Times New Roman" w:cs="Times New Roman"/>
        </w:rPr>
      </w:pPr>
      <w:r w:rsidRPr="00365D3E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1023E" w:rsidRPr="00365D3E">
        <w:rPr>
          <w:rFonts w:ascii="Times New Roman" w:hAnsi="Times New Roman" w:cs="Times New Roman"/>
          <w:b/>
          <w:bCs/>
          <w:sz w:val="36"/>
          <w:szCs w:val="36"/>
        </w:rPr>
        <w:t xml:space="preserve">оложение по проведению открытых и квалификационных соревнований </w:t>
      </w:r>
    </w:p>
    <w:p w:rsidR="00125467" w:rsidRDefault="00125467">
      <w:pPr>
        <w:jc w:val="center"/>
      </w:pPr>
    </w:p>
    <w:p w:rsidR="00125467" w:rsidRDefault="00125467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365D3E" w:rsidRDefault="00365D3E">
      <w:pPr>
        <w:jc w:val="center"/>
      </w:pPr>
    </w:p>
    <w:p w:rsidR="00125467" w:rsidRPr="00365D3E" w:rsidRDefault="0031023E">
      <w:pPr>
        <w:jc w:val="center"/>
        <w:rPr>
          <w:rFonts w:ascii="Times New Roman" w:hAnsi="Times New Roman" w:cs="Times New Roman"/>
          <w:b/>
        </w:rPr>
      </w:pPr>
      <w:r w:rsidRPr="00365D3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Положение и правила проведения</w:t>
      </w:r>
    </w:p>
    <w:p w:rsidR="00125467" w:rsidRPr="00365D3E" w:rsidRDefault="00365D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D3E">
        <w:rPr>
          <w:rFonts w:ascii="Times New Roman" w:hAnsi="Times New Roman" w:cs="Times New Roman"/>
          <w:b/>
          <w:i/>
          <w:sz w:val="28"/>
          <w:szCs w:val="28"/>
        </w:rPr>
        <w:t>Смоленская область, город Десногорск</w:t>
      </w:r>
    </w:p>
    <w:p w:rsidR="00125467" w:rsidRPr="00803CA1" w:rsidRDefault="00125467" w:rsidP="00803CA1">
      <w:pPr>
        <w:tabs>
          <w:tab w:val="left" w:pos="690"/>
        </w:tabs>
        <w:spacing w:line="240" w:lineRule="auto"/>
        <w:jc w:val="both"/>
        <w:rPr>
          <w:sz w:val="24"/>
          <w:szCs w:val="24"/>
        </w:rPr>
      </w:pPr>
    </w:p>
    <w:p w:rsidR="00125467" w:rsidRPr="00803CA1" w:rsidRDefault="00365D3E" w:rsidP="00803CA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bCs/>
          <w:color w:val="auto"/>
          <w:sz w:val="24"/>
          <w:szCs w:val="24"/>
        </w:rPr>
        <w:t xml:space="preserve">Соревнования </w:t>
      </w:r>
      <w:r w:rsidR="0031023E" w:rsidRPr="00803CA1">
        <w:rPr>
          <w:rFonts w:ascii="Times New Roman" w:hAnsi="Times New Roman"/>
          <w:bCs/>
          <w:color w:val="auto"/>
          <w:sz w:val="24"/>
          <w:szCs w:val="24"/>
        </w:rPr>
        <w:t>по рубке шашкой «</w:t>
      </w:r>
      <w:proofErr w:type="spellStart"/>
      <w:r w:rsidR="0031023E" w:rsidRPr="00803CA1">
        <w:rPr>
          <w:rFonts w:ascii="Times New Roman" w:hAnsi="Times New Roman"/>
          <w:bCs/>
          <w:color w:val="auto"/>
          <w:sz w:val="24"/>
          <w:szCs w:val="24"/>
        </w:rPr>
        <w:t>Казарла</w:t>
      </w:r>
      <w:proofErr w:type="spellEnd"/>
      <w:r w:rsidR="0031023E" w:rsidRPr="00803CA1">
        <w:rPr>
          <w:rFonts w:ascii="Times New Roman" w:hAnsi="Times New Roman"/>
          <w:bCs/>
          <w:color w:val="auto"/>
          <w:sz w:val="24"/>
          <w:szCs w:val="24"/>
        </w:rPr>
        <w:t>»</w:t>
      </w:r>
      <w:r w:rsidR="0031023E" w:rsidRPr="00803CA1">
        <w:rPr>
          <w:rFonts w:ascii="Times New Roman" w:hAnsi="Times New Roman"/>
          <w:color w:val="auto"/>
          <w:sz w:val="24"/>
          <w:szCs w:val="24"/>
        </w:rPr>
        <w:t xml:space="preserve"> направлено на сохранение и развитие культуры казаков в области спорта, традиционных соревнований и патриотического воспитания на примере предков.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 xml:space="preserve">Цели и задачи Соревнования: а) Развитие массовых игровых видов спорта;          б) Военно-патриотическое воспитание молодежи; в) Приобщение гостей и участников соревнований к традиционной мужской культуре казаков.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bCs/>
          <w:color w:val="auto"/>
          <w:sz w:val="24"/>
          <w:szCs w:val="24"/>
        </w:rPr>
        <w:t>Организаторы</w:t>
      </w:r>
      <w:r w:rsidRPr="00803CA1">
        <w:rPr>
          <w:rFonts w:ascii="Times New Roman" w:hAnsi="Times New Roman"/>
          <w:color w:val="auto"/>
          <w:sz w:val="24"/>
          <w:szCs w:val="24"/>
        </w:rPr>
        <w:t xml:space="preserve"> Соревнований по рубке шашкой «</w:t>
      </w:r>
      <w:proofErr w:type="spellStart"/>
      <w:r w:rsidRPr="00803CA1">
        <w:rPr>
          <w:rFonts w:ascii="Times New Roman" w:hAnsi="Times New Roman"/>
          <w:color w:val="auto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color w:val="auto"/>
          <w:sz w:val="24"/>
          <w:szCs w:val="24"/>
        </w:rPr>
        <w:t xml:space="preserve">»: </w:t>
      </w:r>
    </w:p>
    <w:p w:rsidR="00125467" w:rsidRPr="00803CA1" w:rsidRDefault="0031023E" w:rsidP="00803CA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bCs/>
          <w:color w:val="auto"/>
          <w:sz w:val="24"/>
          <w:szCs w:val="24"/>
        </w:rPr>
        <w:t>Межрегиональная общественная организация раз</w:t>
      </w:r>
      <w:r w:rsidR="00BF2FAA" w:rsidRPr="00803CA1">
        <w:rPr>
          <w:rFonts w:ascii="Times New Roman" w:hAnsi="Times New Roman"/>
          <w:bCs/>
          <w:color w:val="auto"/>
          <w:sz w:val="24"/>
          <w:szCs w:val="24"/>
        </w:rPr>
        <w:t>вития традиционного военного ис</w:t>
      </w:r>
      <w:r w:rsidRPr="00803CA1">
        <w:rPr>
          <w:rFonts w:ascii="Times New Roman" w:hAnsi="Times New Roman"/>
          <w:bCs/>
          <w:color w:val="auto"/>
          <w:sz w:val="24"/>
          <w:szCs w:val="24"/>
        </w:rPr>
        <w:t>кус</w:t>
      </w:r>
      <w:r w:rsidR="00BF2FAA" w:rsidRPr="00803CA1">
        <w:rPr>
          <w:rFonts w:ascii="Times New Roman" w:hAnsi="Times New Roman"/>
          <w:bCs/>
          <w:color w:val="auto"/>
          <w:sz w:val="24"/>
          <w:szCs w:val="24"/>
        </w:rPr>
        <w:t>с</w:t>
      </w:r>
      <w:r w:rsidRPr="00803CA1">
        <w:rPr>
          <w:rFonts w:ascii="Times New Roman" w:hAnsi="Times New Roman"/>
          <w:bCs/>
          <w:color w:val="auto"/>
          <w:sz w:val="24"/>
          <w:szCs w:val="24"/>
        </w:rPr>
        <w:t>тва «Федерация рубки шашкой «</w:t>
      </w:r>
      <w:proofErr w:type="spellStart"/>
      <w:r w:rsidRPr="00803CA1">
        <w:rPr>
          <w:rFonts w:ascii="Times New Roman" w:hAnsi="Times New Roman"/>
          <w:bCs/>
          <w:color w:val="auto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bCs/>
          <w:color w:val="auto"/>
          <w:sz w:val="24"/>
          <w:szCs w:val="24"/>
        </w:rPr>
        <w:t>»;</w:t>
      </w:r>
    </w:p>
    <w:p w:rsidR="00365D3E" w:rsidRPr="00803CA1" w:rsidRDefault="00365D3E" w:rsidP="00803CA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ДХКО «Хутор Десногорский»</w:t>
      </w:r>
    </w:p>
    <w:p w:rsidR="00365D3E" w:rsidRPr="00803CA1" w:rsidRDefault="00365D3E" w:rsidP="00803CA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Администрация муниципального образования «город Десногорск» Смоленской области</w:t>
      </w:r>
    </w:p>
    <w:p w:rsidR="00365D3E" w:rsidRPr="00803CA1" w:rsidRDefault="00365D3E" w:rsidP="00803CA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Муниципальное бюджетное учреждение «Центр культуры и молодёжной политики» муниципального образования «город Десногорск» Смоленской области</w:t>
      </w:r>
    </w:p>
    <w:p w:rsidR="00365D3E" w:rsidRPr="00803CA1" w:rsidRDefault="00365D3E" w:rsidP="00803CA1">
      <w:pPr>
        <w:tabs>
          <w:tab w:val="left" w:pos="663"/>
          <w:tab w:val="left" w:pos="690"/>
        </w:tabs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t xml:space="preserve">Соревнования </w:t>
      </w:r>
      <w:r w:rsidRPr="00803CA1">
        <w:rPr>
          <w:rFonts w:ascii="Times New Roman" w:hAnsi="Times New Roman"/>
          <w:sz w:val="24"/>
          <w:szCs w:val="24"/>
        </w:rPr>
        <w:t xml:space="preserve">проводятся </w:t>
      </w:r>
      <w:r w:rsidR="00365D3E" w:rsidRPr="00803CA1">
        <w:rPr>
          <w:rFonts w:ascii="Times New Roman" w:hAnsi="Times New Roman"/>
          <w:sz w:val="24"/>
          <w:szCs w:val="24"/>
        </w:rPr>
        <w:t>июнь 2018</w:t>
      </w:r>
      <w:r w:rsidRPr="00803CA1">
        <w:rPr>
          <w:rFonts w:ascii="Times New Roman" w:hAnsi="Times New Roman"/>
          <w:sz w:val="24"/>
          <w:szCs w:val="24"/>
        </w:rPr>
        <w:t xml:space="preserve"> года по адресу: </w:t>
      </w:r>
      <w:r w:rsidR="00365D3E" w:rsidRPr="00803CA1">
        <w:rPr>
          <w:rFonts w:ascii="Times New Roman" w:hAnsi="Times New Roman"/>
          <w:sz w:val="24"/>
          <w:szCs w:val="24"/>
        </w:rPr>
        <w:t>Смоленская область, город Десногорск, территория городского пляжа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В рамках Соревнований пройдут:</w:t>
      </w:r>
    </w:p>
    <w:p w:rsidR="00365D3E" w:rsidRPr="00803CA1" w:rsidRDefault="0031023E" w:rsidP="00803CA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Пешие квалификационные испытания на уровень рубки шашкой </w:t>
      </w:r>
    </w:p>
    <w:p w:rsidR="00365D3E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Соревнования для кадет (12 - 14 лет) 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>Соревнова</w:t>
      </w:r>
      <w:r w:rsidR="00365D3E"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ния для юниоров (15 - 17 лет) </w:t>
      </w:r>
    </w:p>
    <w:p w:rsidR="00365D3E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Соревнования для взрослых уровня сложности «У-7» 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Соревнования для взрослых уровня сложности «У-5» </w:t>
      </w:r>
    </w:p>
    <w:p w:rsidR="00365D3E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Мастер-класс по владению конем 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Мастер-класс по рубке с коня </w:t>
      </w:r>
    </w:p>
    <w:p w:rsidR="00365D3E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Квалификационные испытания по рубке с коня </w:t>
      </w:r>
    </w:p>
    <w:p w:rsidR="00365D3E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E061"/>
        </w:rPr>
      </w:pPr>
      <w:r w:rsidRPr="00803CA1">
        <w:rPr>
          <w:rFonts w:ascii="Times New Roman" w:hAnsi="Times New Roman"/>
          <w:color w:val="auto"/>
          <w:sz w:val="24"/>
          <w:szCs w:val="24"/>
          <w:shd w:val="clear" w:color="auto" w:fill="FFE061"/>
        </w:rPr>
        <w:t xml:space="preserve">Турнир по рубке шашкой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Победители соревнований определяются путем подсчета набранных баллов во всех видах состязаний соответствующего уровня. 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lastRenderedPageBreak/>
        <w:t>Соревнования являются индивидуальным первенством среди мужчин. К соревнованиям среди юниоров допускаются участники в возрасте от 15 до 17 лет включительно. К соревнованиям среди кадет допускаются участники в возрасте от 12 до 14 лет включительно.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Участник или его представитель при </w:t>
      </w:r>
      <w:proofErr w:type="gramStart"/>
      <w:r w:rsidRPr="00803CA1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 заявки на участие подтверждает отсутствие медицинских ограничений на участие в соревнованиях.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Участники соревнуются между собой внутри возрастных категорий соревнований вне зависимости от возраста и физической комплекции.</w:t>
      </w:r>
    </w:p>
    <w:p w:rsidR="00125467" w:rsidRPr="00803CA1" w:rsidRDefault="0031023E" w:rsidP="00803CA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t>Участие в соревнованиях является</w:t>
      </w:r>
      <w:r w:rsidRPr="00803CA1">
        <w:rPr>
          <w:rFonts w:ascii="Times New Roman" w:hAnsi="Times New Roman"/>
          <w:b/>
          <w:bCs/>
          <w:sz w:val="24"/>
          <w:szCs w:val="24"/>
          <w:shd w:val="clear" w:color="auto" w:fill="FFE061"/>
        </w:rPr>
        <w:t xml:space="preserve"> бесплатным</w:t>
      </w:r>
      <w:r w:rsidRPr="00803CA1">
        <w:rPr>
          <w:rFonts w:ascii="Times New Roman" w:hAnsi="Times New Roman"/>
          <w:b/>
          <w:bCs/>
          <w:sz w:val="24"/>
          <w:szCs w:val="24"/>
        </w:rPr>
        <w:t xml:space="preserve"> для участников. 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Для участия в соревнованиях необходимо направить заявку. Заявки на участие в электронной форме на адрес электронной почты: </w:t>
      </w:r>
      <w:hyperlink r:id="rId8" w:history="1">
        <w:r w:rsidRPr="00803CA1">
          <w:rPr>
            <w:rStyle w:val="Hyperlink0"/>
            <w:rFonts w:ascii="Times New Roman" w:hAnsi="Times New Roman"/>
            <w:sz w:val="24"/>
            <w:szCs w:val="24"/>
            <w:lang w:val="en-US"/>
          </w:rPr>
          <w:t>shashka</w:t>
        </w:r>
        <w:r w:rsidRPr="00803CA1">
          <w:rPr>
            <w:rStyle w:val="Hyperlink0"/>
            <w:rFonts w:ascii="Times New Roman" w:hAnsi="Times New Roman"/>
            <w:sz w:val="24"/>
            <w:szCs w:val="24"/>
          </w:rPr>
          <w:t>.</w:t>
        </w:r>
        <w:r w:rsidRPr="00803CA1">
          <w:rPr>
            <w:rStyle w:val="Hyperlink0"/>
            <w:rFonts w:ascii="Times New Roman" w:hAnsi="Times New Roman"/>
            <w:sz w:val="24"/>
            <w:szCs w:val="24"/>
            <w:lang w:val="en-US"/>
          </w:rPr>
          <w:t>reg</w:t>
        </w:r>
        <w:r w:rsidRPr="00803CA1">
          <w:rPr>
            <w:rStyle w:val="Hyperlink0"/>
            <w:rFonts w:ascii="Times New Roman" w:hAnsi="Times New Roman"/>
            <w:sz w:val="24"/>
            <w:szCs w:val="24"/>
          </w:rPr>
          <w:t>@</w:t>
        </w:r>
        <w:r w:rsidRPr="00803CA1">
          <w:rPr>
            <w:rStyle w:val="Hyperlink0"/>
            <w:rFonts w:ascii="Times New Roman" w:hAnsi="Times New Roman"/>
            <w:sz w:val="24"/>
            <w:szCs w:val="24"/>
            <w:lang w:val="en-US"/>
          </w:rPr>
          <w:t>gmail</w:t>
        </w:r>
        <w:r w:rsidRPr="00803CA1">
          <w:rPr>
            <w:rStyle w:val="Hyperlink0"/>
            <w:rFonts w:ascii="Times New Roman" w:hAnsi="Times New Roman"/>
            <w:sz w:val="24"/>
            <w:szCs w:val="24"/>
          </w:rPr>
          <w:t>.</w:t>
        </w:r>
        <w:r w:rsidRPr="00803CA1">
          <w:rPr>
            <w:rStyle w:val="Hyperlink0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803CA1">
        <w:rPr>
          <w:rFonts w:ascii="Times New Roman" w:hAnsi="Times New Roman"/>
          <w:sz w:val="24"/>
          <w:szCs w:val="24"/>
        </w:rPr>
        <w:t>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Содержание заявки на участие:</w:t>
      </w:r>
      <w:r w:rsidRPr="00803CA1">
        <w:rPr>
          <w:rFonts w:ascii="Times New Roman" w:hAnsi="Times New Roman"/>
          <w:sz w:val="24"/>
          <w:szCs w:val="24"/>
        </w:rPr>
        <w:t xml:space="preserve"> а) Фамилия, Имя и Отчество; Возраст; Контактный телефон; Населенный пункт, в котором постоянно проживает участник. Для состоящих в Федерации рубки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  - указывается региональное отделение.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Организаторы не предоставляют шашки для участников.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Окончательный состав участников соревнований определяется по факту наличного состава участников на время проведения представления участников.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Участники, предварительно зарегистрировавшиеся, должны подтвердить свое присутствие в месте проведения соревнований у Регистратора.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Регистрация участников начинается в месте проведения.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Участники соревнований распределяются по списку в порядке регистрации.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Участник должен явиться на соревнования в казачьем костюме.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Обладатели 7 ученической степени Фе</w:t>
      </w:r>
      <w:r w:rsidR="00BF2FAA" w:rsidRPr="00803CA1">
        <w:rPr>
          <w:rFonts w:ascii="Times New Roman" w:hAnsi="Times New Roman"/>
          <w:color w:val="auto"/>
          <w:sz w:val="24"/>
          <w:szCs w:val="24"/>
        </w:rPr>
        <w:t>дерации, кадеты и юниоры, а так</w:t>
      </w:r>
      <w:r w:rsidRPr="00803CA1">
        <w:rPr>
          <w:rFonts w:ascii="Times New Roman" w:hAnsi="Times New Roman"/>
          <w:color w:val="auto"/>
          <w:sz w:val="24"/>
          <w:szCs w:val="24"/>
        </w:rPr>
        <w:t>же внешние участники допускаются к участию в соревнованиях в любой одежде из плотной ткани, полностью прикрывающей туловище, руки и ноги спортсмена, при наличии головного убора (кубанки или папахи) и сапог и ботинок с высоким берцем.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Одежда спортсмена не должна носить накладных элементов (значков, медалей, орденов, орденских планок, аксельбантов).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CA1">
        <w:rPr>
          <w:rFonts w:ascii="Times New Roman" w:hAnsi="Times New Roman"/>
          <w:color w:val="auto"/>
          <w:sz w:val="24"/>
          <w:szCs w:val="24"/>
        </w:rPr>
        <w:t xml:space="preserve">Требования к одежде участника соревнований, обладателей 6 ученической степени и выше (а так же для сдающих квалификационные экзамены на 6 ученическую степень и выше), и допустимые вариации: </w:t>
      </w:r>
      <w:r w:rsidRPr="00803CA1">
        <w:rPr>
          <w:rFonts w:ascii="Times New Roman" w:hAnsi="Times New Roman"/>
          <w:sz w:val="24"/>
          <w:szCs w:val="24"/>
        </w:rPr>
        <w:t xml:space="preserve">а) Шаровары - любого традиционного цвета с лампасами и без; б) Обувь - сапоги (зимой допустимы валенки и унты); в) Бешмет, кавказская рубаха или </w:t>
      </w:r>
      <w:proofErr w:type="spellStart"/>
      <w:r w:rsidRPr="00803CA1">
        <w:rPr>
          <w:rFonts w:ascii="Times New Roman" w:hAnsi="Times New Roman"/>
          <w:sz w:val="24"/>
          <w:szCs w:val="24"/>
        </w:rPr>
        <w:t>ермаковка</w:t>
      </w:r>
      <w:proofErr w:type="spellEnd"/>
      <w:r w:rsidRPr="00803CA1">
        <w:rPr>
          <w:rFonts w:ascii="Times New Roman" w:hAnsi="Times New Roman"/>
          <w:sz w:val="24"/>
          <w:szCs w:val="24"/>
        </w:rPr>
        <w:t>, све</w:t>
      </w:r>
      <w:r w:rsidR="00BF2FAA" w:rsidRPr="00803CA1">
        <w:rPr>
          <w:rFonts w:ascii="Times New Roman" w:hAnsi="Times New Roman"/>
          <w:sz w:val="24"/>
          <w:szCs w:val="24"/>
        </w:rPr>
        <w:t>рху можно надеть чекмень, черке</w:t>
      </w:r>
      <w:r w:rsidRPr="00803CA1">
        <w:rPr>
          <w:rFonts w:ascii="Times New Roman" w:hAnsi="Times New Roman"/>
          <w:sz w:val="24"/>
          <w:szCs w:val="24"/>
        </w:rPr>
        <w:t>ску или бекешу;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 г) Казаки </w:t>
      </w:r>
      <w:proofErr w:type="spellStart"/>
      <w:r w:rsidRPr="00803CA1">
        <w:rPr>
          <w:rFonts w:ascii="Times New Roman" w:hAnsi="Times New Roman"/>
          <w:sz w:val="24"/>
          <w:szCs w:val="24"/>
        </w:rPr>
        <w:t>степовых</w:t>
      </w:r>
      <w:proofErr w:type="spellEnd"/>
      <w:r w:rsidRPr="00803CA1">
        <w:rPr>
          <w:rFonts w:ascii="Times New Roman" w:hAnsi="Times New Roman"/>
          <w:sz w:val="24"/>
          <w:szCs w:val="24"/>
        </w:rPr>
        <w:t xml:space="preserve"> казачьих Войск допускаются к участию в гимнастерках белого цвета или хаки без погон; д) Поясной ремень - донской или кавказский; е) Головной убор – любого кроя и цвета папаха или кубанка; ж) Башлык можно использовать только с завязанными краями.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Действующие сотрудники </w:t>
      </w:r>
      <w:proofErr w:type="gramStart"/>
      <w:r w:rsidRPr="00803CA1">
        <w:rPr>
          <w:rFonts w:ascii="Times New Roman" w:hAnsi="Times New Roman"/>
          <w:sz w:val="24"/>
          <w:szCs w:val="24"/>
        </w:rPr>
        <w:t>ВС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, МВД РФ и других силовых структур вправе принимать участие в соревнованиях в существующей парадной или повседневной форме одежды своего ведомства.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lastRenderedPageBreak/>
        <w:t>Участники в иных вариантах одежды к участию в соревнованиях не допускаются.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Требования к шашке и порядок проведения соревнований в соответствующей возрастной категории определяется действующими на момент проведения редакциями Порядка проведения соревнований по рубке шашкой.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Участник не имеет права быть представителем предприятия или фирмы по рекламе ее продукции.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</w:t>
      </w:r>
      <w:r w:rsidR="002C17AA" w:rsidRPr="00803CA1">
        <w:rPr>
          <w:rFonts w:ascii="Times New Roman" w:hAnsi="Times New Roman"/>
          <w:sz w:val="24"/>
          <w:szCs w:val="24"/>
        </w:rPr>
        <w:t>ик обязан выходить на выполнение</w:t>
      </w:r>
      <w:r w:rsidRPr="00803CA1">
        <w:rPr>
          <w:rFonts w:ascii="Times New Roman" w:hAnsi="Times New Roman"/>
          <w:sz w:val="24"/>
          <w:szCs w:val="24"/>
        </w:rPr>
        <w:t xml:space="preserve"> рубки с ножнами на поясной или плечевой портупее.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Участник обязан знать правила соревнований и настоящее Положение о соревнованиях.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 xml:space="preserve">При нарушении правил и порядка проведения соревнований участнику делается предупреждение. При повторном нарушении он решением судьи может быть снят с соревнований. Полный </w:t>
      </w:r>
      <w:r w:rsidR="002C17AA" w:rsidRPr="00803CA1">
        <w:rPr>
          <w:rFonts w:ascii="Times New Roman" w:hAnsi="Times New Roman"/>
          <w:color w:val="auto"/>
          <w:sz w:val="24"/>
          <w:szCs w:val="24"/>
        </w:rPr>
        <w:t>перечень общих</w:t>
      </w:r>
      <w:r w:rsidRPr="00803CA1">
        <w:rPr>
          <w:rFonts w:ascii="Times New Roman" w:hAnsi="Times New Roman"/>
          <w:color w:val="auto"/>
          <w:sz w:val="24"/>
          <w:szCs w:val="24"/>
        </w:rPr>
        <w:t xml:space="preserve"> требований и запретов изложен на сайте </w:t>
      </w:r>
      <w:r w:rsidRPr="00803CA1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803CA1">
        <w:rPr>
          <w:rFonts w:ascii="Times New Roman" w:hAnsi="Times New Roman"/>
          <w:color w:val="auto"/>
          <w:sz w:val="24"/>
          <w:szCs w:val="24"/>
        </w:rPr>
        <w:t>.</w:t>
      </w:r>
      <w:proofErr w:type="spellStart"/>
      <w:proofErr w:type="gramStart"/>
      <w:r w:rsidRPr="00803CA1">
        <w:rPr>
          <w:rFonts w:ascii="Times New Roman" w:hAnsi="Times New Roman"/>
          <w:color w:val="auto"/>
          <w:sz w:val="24"/>
          <w:szCs w:val="24"/>
        </w:rPr>
        <w:t>рубка-шашкой</w:t>
      </w:r>
      <w:proofErr w:type="gramEnd"/>
      <w:r w:rsidRPr="00803CA1">
        <w:rPr>
          <w:rFonts w:ascii="Times New Roman" w:hAnsi="Times New Roman"/>
          <w:color w:val="auto"/>
          <w:sz w:val="24"/>
          <w:szCs w:val="24"/>
        </w:rPr>
        <w:t>.рф</w:t>
      </w:r>
      <w:proofErr w:type="spellEnd"/>
      <w:r w:rsidRPr="00803CA1">
        <w:rPr>
          <w:rFonts w:ascii="Times New Roman" w:hAnsi="Times New Roman"/>
          <w:color w:val="auto"/>
          <w:sz w:val="24"/>
          <w:szCs w:val="24"/>
        </w:rPr>
        <w:t>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Участник обязан строго соблюдать дисциплину, быть вежливым и корректным по отношению к другим участникам, а также к зрителям и судьям.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 xml:space="preserve">Каждое соревнование начинается с общего построения и представления участников. Во время представления определяется очередность участников при </w:t>
      </w:r>
      <w:proofErr w:type="gramStart"/>
      <w:r w:rsidRPr="00803CA1">
        <w:rPr>
          <w:rFonts w:ascii="Times New Roman" w:hAnsi="Times New Roman"/>
          <w:color w:val="auto"/>
          <w:sz w:val="24"/>
          <w:szCs w:val="24"/>
        </w:rPr>
        <w:t>выполнении</w:t>
      </w:r>
      <w:proofErr w:type="gramEnd"/>
      <w:r w:rsidRPr="00803CA1">
        <w:rPr>
          <w:rFonts w:ascii="Times New Roman" w:hAnsi="Times New Roman"/>
          <w:color w:val="auto"/>
          <w:sz w:val="24"/>
          <w:szCs w:val="24"/>
        </w:rPr>
        <w:t xml:space="preserve"> упражнения.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 xml:space="preserve">Участник, не явившийся на представление участников перед началом каждого из соревнований, к выполнению упражнений не допускается. 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Персональный состав судейской коллег</w:t>
      </w:r>
      <w:r w:rsidR="002C17AA" w:rsidRPr="00803CA1">
        <w:rPr>
          <w:rFonts w:ascii="Times New Roman" w:hAnsi="Times New Roman"/>
          <w:sz w:val="24"/>
          <w:szCs w:val="24"/>
        </w:rPr>
        <w:t>ии определяется согласно правилу</w:t>
      </w:r>
      <w:r w:rsidRPr="00803CA1">
        <w:rPr>
          <w:rFonts w:ascii="Times New Roman" w:hAnsi="Times New Roman"/>
          <w:sz w:val="24"/>
          <w:szCs w:val="24"/>
        </w:rPr>
        <w:t xml:space="preserve"> ротации судей на соревнованиях Федерации рубки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 и должен соответствовать заявленному уровню проводимых соревнований.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CA1">
        <w:rPr>
          <w:rFonts w:ascii="Times New Roman" w:hAnsi="Times New Roman"/>
          <w:sz w:val="24"/>
          <w:szCs w:val="24"/>
        </w:rPr>
        <w:t xml:space="preserve">Главный судья соревнований - </w:t>
      </w:r>
      <w:r w:rsidR="00365D3E" w:rsidRPr="00803CA1">
        <w:rPr>
          <w:rFonts w:ascii="Times New Roman" w:hAnsi="Times New Roman"/>
          <w:sz w:val="24"/>
          <w:szCs w:val="24"/>
          <w:shd w:val="clear" w:color="auto" w:fill="FFE061"/>
        </w:rPr>
        <w:t>___________________</w:t>
      </w:r>
      <w:r w:rsidRPr="00803CA1">
        <w:rPr>
          <w:rFonts w:ascii="Times New Roman" w:hAnsi="Times New Roman"/>
          <w:sz w:val="24"/>
          <w:szCs w:val="24"/>
        </w:rPr>
        <w:t xml:space="preserve"> региональное отделение Федерации рубки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»)</w:t>
      </w:r>
      <w:proofErr w:type="gramEnd"/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Для судей не предусматривается никаких дополнительных знаков различия (погон, значков, орденов, аксельбантов), кроме судейской карточки и судейской повязки.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Каждый судья имеет при себе набор судейских принадлежностей и измерительных приборов: штангенциркуль, трафарет для проверки горизонтальной рубки в 20 градусов, рулетку, маркер, с</w:t>
      </w:r>
      <w:r w:rsidR="002C17AA" w:rsidRPr="00803CA1">
        <w:rPr>
          <w:rFonts w:ascii="Times New Roman" w:hAnsi="Times New Roman"/>
          <w:sz w:val="24"/>
          <w:szCs w:val="24"/>
        </w:rPr>
        <w:t>екундомер, измерительную линейку</w:t>
      </w:r>
      <w:r w:rsidRPr="00803CA1">
        <w:rPr>
          <w:rFonts w:ascii="Times New Roman" w:hAnsi="Times New Roman"/>
          <w:sz w:val="24"/>
          <w:szCs w:val="24"/>
        </w:rPr>
        <w:t xml:space="preserve"> в 100 см., свисток.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Участнику запрещается разговариват</w:t>
      </w:r>
      <w:r w:rsidR="002C17AA" w:rsidRPr="00803CA1">
        <w:rPr>
          <w:rFonts w:ascii="Times New Roman" w:hAnsi="Times New Roman"/>
          <w:color w:val="auto"/>
          <w:sz w:val="24"/>
          <w:szCs w:val="24"/>
        </w:rPr>
        <w:t>ь во время выполнения упражнения</w:t>
      </w:r>
      <w:r w:rsidRPr="00803CA1">
        <w:rPr>
          <w:rFonts w:ascii="Times New Roman" w:hAnsi="Times New Roman"/>
          <w:color w:val="auto"/>
          <w:sz w:val="24"/>
          <w:szCs w:val="24"/>
        </w:rPr>
        <w:t xml:space="preserve"> и подходить к судье после выполнения упражнения.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3CA1">
        <w:rPr>
          <w:rFonts w:ascii="Times New Roman" w:hAnsi="Times New Roman"/>
          <w:color w:val="auto"/>
          <w:sz w:val="24"/>
          <w:szCs w:val="24"/>
        </w:rPr>
        <w:t>При наличии возражений участник вправе обратиться к судье после завершения соревнования.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Для объективизации судейства организаторы вправе производить видеосъемку соревнований.</w:t>
      </w:r>
    </w:p>
    <w:p w:rsidR="00125467" w:rsidRPr="00803CA1" w:rsidRDefault="00125467" w:rsidP="00803CA1">
      <w:pPr>
        <w:tabs>
          <w:tab w:val="left" w:pos="663"/>
          <w:tab w:val="left" w:pos="690"/>
        </w:tabs>
        <w:spacing w:line="240" w:lineRule="auto"/>
        <w:jc w:val="both"/>
        <w:rPr>
          <w:sz w:val="24"/>
          <w:szCs w:val="24"/>
        </w:rPr>
      </w:pPr>
    </w:p>
    <w:p w:rsidR="00125467" w:rsidRPr="00803CA1" w:rsidRDefault="0031023E" w:rsidP="00803CA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3CA1">
        <w:rPr>
          <w:rFonts w:ascii="Times New Roman" w:hAnsi="Times New Roman"/>
          <w:b/>
          <w:bCs/>
          <w:color w:val="auto"/>
          <w:sz w:val="24"/>
          <w:szCs w:val="24"/>
        </w:rPr>
        <w:t>Виды соревнований, упражнения и допуск участников: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lastRenderedPageBreak/>
        <w:t>Соревнования для юниоров и кадет</w:t>
      </w:r>
      <w:r w:rsidRPr="00803CA1">
        <w:rPr>
          <w:rFonts w:ascii="Times New Roman" w:hAnsi="Times New Roman"/>
          <w:sz w:val="24"/>
          <w:szCs w:val="24"/>
        </w:rPr>
        <w:t xml:space="preserve"> являются открытыми и проводятся согласно действующей редакции Правил проведения и оценки </w:t>
      </w:r>
      <w:proofErr w:type="gramStart"/>
      <w:r w:rsidRPr="00803CA1">
        <w:rPr>
          <w:rFonts w:ascii="Times New Roman" w:hAnsi="Times New Roman"/>
          <w:sz w:val="24"/>
          <w:szCs w:val="24"/>
        </w:rPr>
        <w:t>видов соревнований пешей рубки Федерации рубки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К участию в соревнованиях для юниоров (в возрасте от 15 до 17 лет включительно) и кадет (в возрасте от 12 до 14 лет включительно) допускаются все зарегистрировавшиеся спортсмены</w:t>
      </w:r>
      <w:r w:rsidR="002C17AA" w:rsidRPr="00803CA1">
        <w:rPr>
          <w:rFonts w:ascii="Times New Roman" w:hAnsi="Times New Roman"/>
          <w:sz w:val="24"/>
          <w:szCs w:val="24"/>
        </w:rPr>
        <w:t>, вне зависимости от количества</w:t>
      </w:r>
      <w:r w:rsidRPr="00803CA1">
        <w:rPr>
          <w:rFonts w:ascii="Times New Roman" w:hAnsi="Times New Roman"/>
          <w:sz w:val="24"/>
          <w:szCs w:val="24"/>
        </w:rPr>
        <w:t xml:space="preserve">. 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Соревнования для кадет и юниоров включают в себя: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мишени на стойке вперед;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вывешенной мишени;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лозы по меткам;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веревки;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лозы под шапкой.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t>Соревнования начального уровня сложности для взрослых</w:t>
      </w:r>
      <w:r w:rsidRPr="00803CA1">
        <w:rPr>
          <w:rFonts w:ascii="Times New Roman" w:hAnsi="Times New Roman"/>
          <w:sz w:val="24"/>
          <w:szCs w:val="24"/>
        </w:rPr>
        <w:t xml:space="preserve"> являются открытыми и проводятся согласно действующей редакции Правил проведения и оценки </w:t>
      </w:r>
      <w:proofErr w:type="gramStart"/>
      <w:r w:rsidRPr="00803CA1">
        <w:rPr>
          <w:rFonts w:ascii="Times New Roman" w:hAnsi="Times New Roman"/>
          <w:sz w:val="24"/>
          <w:szCs w:val="24"/>
        </w:rPr>
        <w:t>видов соревнований пешей рубки Федерации рубки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К участию в соревнованиях начального уровня сложности допускаются все зарегистрировавшиеся спортсмены, вне зависимости от количества, члены   ФРШ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», обладающие 7 ученической степенью.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Соревнования начального уровня сложности включают в себя: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мишени на стойке вперед;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вывешенной мишени;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лозы по меткам;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каната;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лозы под шапкой.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Приветствуется участие в соревнованиях команд и сборных регионов по рубке шашкой в составе трех человек. 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Если в день проведения соревнований для участия в любой из возрастных групп соревнований подтвердит свое участие или зарегистрируется  вновь более </w:t>
      </w:r>
      <w:r w:rsidRPr="00803CA1">
        <w:rPr>
          <w:rFonts w:ascii="Times New Roman" w:hAnsi="Times New Roman"/>
          <w:sz w:val="24"/>
          <w:szCs w:val="24"/>
          <w:shd w:val="clear" w:color="auto" w:fill="FFE061"/>
        </w:rPr>
        <w:t>30</w:t>
      </w:r>
      <w:r w:rsidRPr="00803CA1">
        <w:rPr>
          <w:rFonts w:ascii="Times New Roman" w:hAnsi="Times New Roman"/>
          <w:sz w:val="24"/>
          <w:szCs w:val="24"/>
        </w:rPr>
        <w:t xml:space="preserve"> участников, то к участию в соревнованиях будут допускаться спортсмены по итогам отборочного тура, набравшие наибольшее число баллов.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t>Соревнования для лиц, не состоящих в Федерации</w:t>
      </w:r>
      <w:r w:rsidRPr="00803CA1">
        <w:rPr>
          <w:rFonts w:ascii="Times New Roman" w:hAnsi="Times New Roman"/>
          <w:sz w:val="24"/>
          <w:szCs w:val="24"/>
        </w:rPr>
        <w:t xml:space="preserve"> являются открытыми и проводятся согласно действующей редакции Правил проведения и оценки </w:t>
      </w:r>
      <w:proofErr w:type="gramStart"/>
      <w:r w:rsidRPr="00803CA1">
        <w:rPr>
          <w:rFonts w:ascii="Times New Roman" w:hAnsi="Times New Roman"/>
          <w:sz w:val="24"/>
          <w:szCs w:val="24"/>
        </w:rPr>
        <w:t>видов соревнований пешей рубки Федерации рубки</w:t>
      </w:r>
      <w:proofErr w:type="gramEnd"/>
      <w:r w:rsidRPr="00803CA1">
        <w:rPr>
          <w:rFonts w:ascii="Times New Roman" w:hAnsi="Times New Roman"/>
          <w:sz w:val="24"/>
          <w:szCs w:val="24"/>
        </w:rPr>
        <w:t xml:space="preserve"> шашкой «</w:t>
      </w:r>
      <w:proofErr w:type="spellStart"/>
      <w:r w:rsidRPr="00803CA1">
        <w:rPr>
          <w:rFonts w:ascii="Times New Roman" w:hAnsi="Times New Roman"/>
          <w:sz w:val="24"/>
          <w:szCs w:val="24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</w:rPr>
        <w:t>».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К участию допускаются все зарегистрировавшиеся спортсмены,</w:t>
      </w:r>
      <w:r w:rsidR="002C17AA" w:rsidRPr="00803CA1">
        <w:rPr>
          <w:rFonts w:ascii="Times New Roman" w:hAnsi="Times New Roman"/>
          <w:sz w:val="24"/>
          <w:szCs w:val="24"/>
        </w:rPr>
        <w:t xml:space="preserve"> </w:t>
      </w:r>
      <w:r w:rsidRPr="00803CA1">
        <w:rPr>
          <w:rFonts w:ascii="Times New Roman" w:hAnsi="Times New Roman"/>
          <w:sz w:val="24"/>
          <w:szCs w:val="24"/>
        </w:rPr>
        <w:t>вне зависимости от количества.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lastRenderedPageBreak/>
        <w:t>Соревнования включают в себя: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мишени на стойке вперед;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>рубку вывешенной мишени;</w:t>
      </w:r>
    </w:p>
    <w:p w:rsidR="00125467" w:rsidRPr="00803CA1" w:rsidRDefault="0031023E" w:rsidP="00803CA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</w:rPr>
        <w:t xml:space="preserve">рубку лозы без меток. </w:t>
      </w:r>
    </w:p>
    <w:p w:rsidR="00125467" w:rsidRPr="00803CA1" w:rsidRDefault="0031023E" w:rsidP="00803CA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3CA1">
        <w:rPr>
          <w:rFonts w:ascii="Times New Roman" w:hAnsi="Times New Roman"/>
          <w:b/>
          <w:bCs/>
          <w:color w:val="auto"/>
          <w:sz w:val="24"/>
          <w:szCs w:val="24"/>
        </w:rPr>
        <w:t xml:space="preserve">Порядок выполнения каждого упражнения и организации соревнований подробнее изложен </w:t>
      </w:r>
      <w:proofErr w:type="gramStart"/>
      <w:r w:rsidRPr="00803CA1">
        <w:rPr>
          <w:rFonts w:ascii="Times New Roman" w:hAnsi="Times New Roman"/>
          <w:b/>
          <w:bCs/>
          <w:color w:val="auto"/>
          <w:sz w:val="24"/>
          <w:szCs w:val="24"/>
        </w:rPr>
        <w:t>на сайте Федерации в  действующих редакциях Положения о порядке проведения соревнований по рубке шашкой среди младших возрастных групп</w:t>
      </w:r>
      <w:proofErr w:type="gramEnd"/>
      <w:r w:rsidRPr="00803CA1">
        <w:rPr>
          <w:rFonts w:ascii="Times New Roman" w:hAnsi="Times New Roman"/>
          <w:b/>
          <w:bCs/>
          <w:color w:val="auto"/>
          <w:sz w:val="24"/>
          <w:szCs w:val="24"/>
        </w:rPr>
        <w:t xml:space="preserve"> и Положения о порядке проведения соревнований по рубке шашкой среди старших возрастных групп.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</w:rPr>
        <w:t>Порядок проведения Соревнований</w:t>
      </w:r>
      <w:r w:rsidRPr="00803CA1">
        <w:rPr>
          <w:rFonts w:ascii="Times New Roman" w:hAnsi="Times New Roman"/>
          <w:sz w:val="24"/>
          <w:szCs w:val="24"/>
        </w:rPr>
        <w:t xml:space="preserve"> определяется настоящим Положением и в зависимости от текущей ситуации может быть незначительно изменен судейской коллегией на месте.</w:t>
      </w:r>
    </w:p>
    <w:p w:rsidR="00125467" w:rsidRPr="00803CA1" w:rsidRDefault="0031023E" w:rsidP="00803CA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3CA1">
        <w:rPr>
          <w:rFonts w:ascii="Times New Roman" w:hAnsi="Times New Roman"/>
          <w:b/>
          <w:bCs/>
          <w:color w:val="auto"/>
          <w:sz w:val="24"/>
          <w:szCs w:val="24"/>
          <w:u w:color="323232"/>
        </w:rPr>
        <w:t>Призы соревнований: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  <w:u w:color="323232"/>
        </w:rPr>
        <w:t>Первое, второе и третье места на соревнованиях по рубке шашкой «</w:t>
      </w:r>
      <w:proofErr w:type="spellStart"/>
      <w:r w:rsidRPr="00803CA1">
        <w:rPr>
          <w:rFonts w:ascii="Times New Roman" w:hAnsi="Times New Roman"/>
          <w:sz w:val="24"/>
          <w:szCs w:val="24"/>
          <w:u w:color="323232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  <w:u w:color="323232"/>
        </w:rPr>
        <w:t xml:space="preserve">» определяются суммой балов во всех упражнениях. 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  <w:u w:color="323232"/>
        </w:rPr>
        <w:t xml:space="preserve">Участникам, набравшим наибольшее число баллов на соревнованиях каждого уровня, будут вручены золотая, серебряная и бронзовая медали. Всего разыгрывается </w:t>
      </w:r>
      <w:r w:rsidRPr="00803CA1">
        <w:rPr>
          <w:rFonts w:ascii="Times New Roman" w:hAnsi="Times New Roman"/>
          <w:sz w:val="24"/>
          <w:szCs w:val="24"/>
          <w:u w:color="323232"/>
          <w:shd w:val="clear" w:color="auto" w:fill="FFE061"/>
        </w:rPr>
        <w:t>три</w:t>
      </w:r>
      <w:r w:rsidRPr="00803CA1">
        <w:rPr>
          <w:rFonts w:ascii="Times New Roman" w:hAnsi="Times New Roman"/>
          <w:sz w:val="24"/>
          <w:szCs w:val="24"/>
          <w:u w:color="323232"/>
        </w:rPr>
        <w:t xml:space="preserve"> комплекта медалей.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  <w:u w:color="323232"/>
        </w:rPr>
        <w:t>Соревнования начального уровня сложности будут признаны квалификационными, если в них примет участие не менее 30 членов Федерации. В этом случае победителю, если он участвовал в соревнованиях в казачьем костюме, вместе с золотой медалью будет присвоена 6 ученическая степень и вручен темляк желтого цвета. Вместе с присвоением очередной ученической степени победители получат право на участие в соревнованиях Кубка Чемпионов по итогам</w:t>
      </w:r>
      <w:proofErr w:type="gramStart"/>
      <w:r w:rsidRPr="00803CA1">
        <w:rPr>
          <w:rFonts w:ascii="Times New Roman" w:hAnsi="Times New Roman"/>
          <w:sz w:val="24"/>
          <w:szCs w:val="24"/>
          <w:u w:color="323232"/>
        </w:rPr>
        <w:t xml:space="preserve"> В</w:t>
      </w:r>
      <w:proofErr w:type="gramEnd"/>
      <w:r w:rsidRPr="00803CA1">
        <w:rPr>
          <w:rFonts w:ascii="Times New Roman" w:hAnsi="Times New Roman"/>
          <w:sz w:val="24"/>
          <w:szCs w:val="24"/>
          <w:u w:color="323232"/>
        </w:rPr>
        <w:t>торого спортивного сезона по рубке шашкой 5 ноября 2017 года.</w:t>
      </w:r>
    </w:p>
    <w:p w:rsidR="00125467" w:rsidRPr="00803CA1" w:rsidRDefault="0031023E" w:rsidP="00803CA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3CA1">
        <w:rPr>
          <w:rFonts w:ascii="Times New Roman" w:hAnsi="Times New Roman"/>
          <w:b/>
          <w:bCs/>
          <w:sz w:val="24"/>
          <w:szCs w:val="24"/>
          <w:u w:color="323232"/>
        </w:rPr>
        <w:t xml:space="preserve">К золотой медали на соревнованиях начального уровня сложности прилагается </w:t>
      </w:r>
      <w:r w:rsidRPr="00803CA1">
        <w:rPr>
          <w:rFonts w:ascii="Times New Roman" w:hAnsi="Times New Roman"/>
          <w:b/>
          <w:bCs/>
          <w:sz w:val="24"/>
          <w:szCs w:val="24"/>
          <w:u w:color="323232"/>
          <w:shd w:val="clear" w:color="auto" w:fill="FFE061"/>
        </w:rPr>
        <w:t>казачья шашка</w:t>
      </w:r>
      <w:r w:rsidRPr="00803CA1">
        <w:rPr>
          <w:rFonts w:ascii="Times New Roman" w:hAnsi="Times New Roman"/>
          <w:b/>
          <w:bCs/>
          <w:sz w:val="24"/>
          <w:szCs w:val="24"/>
          <w:u w:color="323232"/>
        </w:rPr>
        <w:t>.</w:t>
      </w:r>
    </w:p>
    <w:p w:rsidR="00125467" w:rsidRPr="00803CA1" w:rsidRDefault="0031023E" w:rsidP="00803C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  <w:u w:color="323232"/>
        </w:rPr>
        <w:t>Лучшая команда на соревнованиях по рубке шашкой определяется суммой набранных баллов всех ее участников. Участники лучшей команды награждаются вымпелами. Все команды будут включены в общую турнирную таблицу, которая будет фиксировать результаты команд. Участники команды с самым высоким результатом в отдельном виде упражнений по итогам</w:t>
      </w:r>
      <w:proofErr w:type="gramStart"/>
      <w:r w:rsidRPr="00803CA1">
        <w:rPr>
          <w:rFonts w:ascii="Times New Roman" w:hAnsi="Times New Roman"/>
          <w:sz w:val="24"/>
          <w:szCs w:val="24"/>
          <w:u w:color="323232"/>
        </w:rPr>
        <w:t xml:space="preserve"> В</w:t>
      </w:r>
      <w:proofErr w:type="gramEnd"/>
      <w:r w:rsidRPr="00803CA1">
        <w:rPr>
          <w:rFonts w:ascii="Times New Roman" w:hAnsi="Times New Roman"/>
          <w:sz w:val="24"/>
          <w:szCs w:val="24"/>
          <w:u w:color="323232"/>
        </w:rPr>
        <w:t>торого сезона соревнований будут награждены серебряным знаком «За рубку» в случае личной явки в место проведения Кубка Чемпионов по рубке шашкой «</w:t>
      </w:r>
      <w:proofErr w:type="spellStart"/>
      <w:r w:rsidRPr="00803CA1">
        <w:rPr>
          <w:rFonts w:ascii="Times New Roman" w:hAnsi="Times New Roman"/>
          <w:sz w:val="24"/>
          <w:szCs w:val="24"/>
          <w:u w:color="323232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  <w:u w:color="323232"/>
        </w:rPr>
        <w:t>».</w:t>
      </w:r>
    </w:p>
    <w:p w:rsidR="00125467" w:rsidRPr="00803CA1" w:rsidRDefault="0031023E" w:rsidP="00803CA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CA1">
        <w:rPr>
          <w:rFonts w:ascii="Times New Roman" w:hAnsi="Times New Roman"/>
          <w:sz w:val="24"/>
          <w:szCs w:val="24"/>
          <w:u w:color="323232"/>
        </w:rPr>
        <w:t>Все участники соревнований из числа членов Федерации будут включены в общую турнирную таблицу Кубка Федерации, которая фиксирует личные результаты участников. Участники с самым высоким результатом в отдельном виде упражнений по итогам</w:t>
      </w:r>
      <w:proofErr w:type="gramStart"/>
      <w:r w:rsidRPr="00803CA1">
        <w:rPr>
          <w:rFonts w:ascii="Times New Roman" w:hAnsi="Times New Roman"/>
          <w:sz w:val="24"/>
          <w:szCs w:val="24"/>
          <w:u w:color="323232"/>
        </w:rPr>
        <w:t xml:space="preserve"> В</w:t>
      </w:r>
      <w:proofErr w:type="gramEnd"/>
      <w:r w:rsidRPr="00803CA1">
        <w:rPr>
          <w:rFonts w:ascii="Times New Roman" w:hAnsi="Times New Roman"/>
          <w:sz w:val="24"/>
          <w:szCs w:val="24"/>
          <w:u w:color="323232"/>
        </w:rPr>
        <w:t>торого сезона соревнований будут награждены серебряным знаком «За рубку» в случае личной явки в место проведения Кубка Чемпионов по рубке шашкой «</w:t>
      </w:r>
      <w:proofErr w:type="spellStart"/>
      <w:r w:rsidRPr="00803CA1">
        <w:rPr>
          <w:rFonts w:ascii="Times New Roman" w:hAnsi="Times New Roman"/>
          <w:sz w:val="24"/>
          <w:szCs w:val="24"/>
          <w:u w:color="323232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  <w:u w:color="323232"/>
        </w:rPr>
        <w:t>». Участнику с самым высоким результатом по итогам участия в соревнованиях</w:t>
      </w:r>
      <w:proofErr w:type="gramStart"/>
      <w:r w:rsidRPr="00803CA1">
        <w:rPr>
          <w:rFonts w:ascii="Times New Roman" w:hAnsi="Times New Roman"/>
          <w:sz w:val="24"/>
          <w:szCs w:val="24"/>
          <w:u w:color="323232"/>
        </w:rPr>
        <w:t xml:space="preserve"> В</w:t>
      </w:r>
      <w:proofErr w:type="gramEnd"/>
      <w:r w:rsidRPr="00803CA1">
        <w:rPr>
          <w:rFonts w:ascii="Times New Roman" w:hAnsi="Times New Roman"/>
          <w:sz w:val="24"/>
          <w:szCs w:val="24"/>
          <w:u w:color="323232"/>
        </w:rPr>
        <w:t>торого спортивного сезона будет вручен Ку</w:t>
      </w:r>
      <w:r w:rsidR="002C17AA" w:rsidRPr="00803CA1">
        <w:rPr>
          <w:rFonts w:ascii="Times New Roman" w:hAnsi="Times New Roman"/>
          <w:sz w:val="24"/>
          <w:szCs w:val="24"/>
          <w:u w:color="323232"/>
        </w:rPr>
        <w:t>бок Федерации из серебра в месте</w:t>
      </w:r>
      <w:r w:rsidRPr="00803CA1">
        <w:rPr>
          <w:rFonts w:ascii="Times New Roman" w:hAnsi="Times New Roman"/>
          <w:sz w:val="24"/>
          <w:szCs w:val="24"/>
          <w:u w:color="323232"/>
        </w:rPr>
        <w:t xml:space="preserve"> проведения Кубка Чемпионов по рубке шашкой «</w:t>
      </w:r>
      <w:proofErr w:type="spellStart"/>
      <w:r w:rsidRPr="00803CA1">
        <w:rPr>
          <w:rFonts w:ascii="Times New Roman" w:hAnsi="Times New Roman"/>
          <w:sz w:val="24"/>
          <w:szCs w:val="24"/>
          <w:u w:color="323232"/>
        </w:rPr>
        <w:t>Казарла</w:t>
      </w:r>
      <w:proofErr w:type="spellEnd"/>
      <w:r w:rsidRPr="00803CA1">
        <w:rPr>
          <w:rFonts w:ascii="Times New Roman" w:hAnsi="Times New Roman"/>
          <w:sz w:val="24"/>
          <w:szCs w:val="24"/>
          <w:u w:color="323232"/>
        </w:rPr>
        <w:t xml:space="preserve">». </w:t>
      </w:r>
    </w:p>
    <w:sectPr w:rsidR="00125467" w:rsidRPr="00803CA1" w:rsidSect="00125467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A0" w:rsidRDefault="001300A0" w:rsidP="00125467">
      <w:pPr>
        <w:spacing w:after="0" w:line="240" w:lineRule="auto"/>
      </w:pPr>
      <w:r>
        <w:separator/>
      </w:r>
    </w:p>
  </w:endnote>
  <w:endnote w:type="continuationSeparator" w:id="0">
    <w:p w:rsidR="001300A0" w:rsidRDefault="001300A0" w:rsidP="001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7" w:rsidRDefault="001254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A0" w:rsidRDefault="001300A0" w:rsidP="00125467">
      <w:pPr>
        <w:spacing w:after="0" w:line="240" w:lineRule="auto"/>
      </w:pPr>
      <w:r>
        <w:separator/>
      </w:r>
    </w:p>
  </w:footnote>
  <w:footnote w:type="continuationSeparator" w:id="0">
    <w:p w:rsidR="001300A0" w:rsidRDefault="001300A0" w:rsidP="001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7" w:rsidRDefault="00125467">
    <w:pPr>
      <w:pStyle w:val="a6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9B8"/>
    <w:multiLevelType w:val="hybridMultilevel"/>
    <w:tmpl w:val="75F81062"/>
    <w:styleLink w:val="a"/>
    <w:lvl w:ilvl="0" w:tplc="C2141E6E">
      <w:start w:val="1"/>
      <w:numFmt w:val="decimal"/>
      <w:lvlText w:val="%1."/>
      <w:lvlJc w:val="left"/>
      <w:pPr>
        <w:tabs>
          <w:tab w:val="left" w:pos="663"/>
          <w:tab w:val="left" w:pos="690"/>
        </w:tabs>
        <w:ind w:left="425" w:hanging="425"/>
      </w:pPr>
      <w:rPr>
        <w:rFonts w:ascii="Times New Roman" w:eastAsia="Calibri" w:hAnsi="Times New Roman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074A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6E456">
      <w:start w:val="1"/>
      <w:numFmt w:val="decimal"/>
      <w:lvlText w:val="%3."/>
      <w:lvlJc w:val="left"/>
      <w:pPr>
        <w:tabs>
          <w:tab w:val="left" w:pos="663"/>
          <w:tab w:val="left" w:pos="69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6D32A">
      <w:start w:val="1"/>
      <w:numFmt w:val="decimal"/>
      <w:lvlText w:val="%4."/>
      <w:lvlJc w:val="left"/>
      <w:pPr>
        <w:tabs>
          <w:tab w:val="left" w:pos="663"/>
          <w:tab w:val="left" w:pos="69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B6993A">
      <w:start w:val="1"/>
      <w:numFmt w:val="decimal"/>
      <w:lvlText w:val="%5."/>
      <w:lvlJc w:val="left"/>
      <w:pPr>
        <w:tabs>
          <w:tab w:val="left" w:pos="663"/>
          <w:tab w:val="left" w:pos="69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6871E">
      <w:start w:val="1"/>
      <w:numFmt w:val="decimal"/>
      <w:lvlText w:val="%6."/>
      <w:lvlJc w:val="left"/>
      <w:pPr>
        <w:tabs>
          <w:tab w:val="left" w:pos="663"/>
          <w:tab w:val="left" w:pos="69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EA47E">
      <w:start w:val="1"/>
      <w:numFmt w:val="decimal"/>
      <w:lvlText w:val="%7."/>
      <w:lvlJc w:val="left"/>
      <w:pPr>
        <w:tabs>
          <w:tab w:val="left" w:pos="663"/>
          <w:tab w:val="left" w:pos="69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04912">
      <w:start w:val="1"/>
      <w:numFmt w:val="decimal"/>
      <w:lvlText w:val="%8."/>
      <w:lvlJc w:val="left"/>
      <w:pPr>
        <w:tabs>
          <w:tab w:val="left" w:pos="663"/>
          <w:tab w:val="left" w:pos="69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E02E2">
      <w:start w:val="1"/>
      <w:numFmt w:val="decimal"/>
      <w:lvlText w:val="%9."/>
      <w:lvlJc w:val="left"/>
      <w:pPr>
        <w:tabs>
          <w:tab w:val="left" w:pos="663"/>
          <w:tab w:val="left" w:pos="69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92291C"/>
    <w:multiLevelType w:val="hybridMultilevel"/>
    <w:tmpl w:val="92E84286"/>
    <w:styleLink w:val="a0"/>
    <w:lvl w:ilvl="0" w:tplc="85AA4108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81C1948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10558C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EA1754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2B03546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0B0D4A6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DC445E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2CBBB4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6B0C5D4">
      <w:start w:val="1"/>
      <w:numFmt w:val="bullet"/>
      <w:lvlText w:val="•"/>
      <w:lvlJc w:val="left"/>
      <w:pPr>
        <w:tabs>
          <w:tab w:val="left" w:pos="663"/>
          <w:tab w:val="left" w:pos="690"/>
        </w:tabs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6CB3CE4"/>
    <w:multiLevelType w:val="hybridMultilevel"/>
    <w:tmpl w:val="75F81062"/>
    <w:numStyleLink w:val="a"/>
  </w:abstractNum>
  <w:abstractNum w:abstractNumId="3">
    <w:nsid w:val="746776F3"/>
    <w:multiLevelType w:val="hybridMultilevel"/>
    <w:tmpl w:val="92E84286"/>
    <w:numStyleLink w:val="a0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 w:tplc="14D22308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E60C2FE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D68914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C38F812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E16A580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EF2F3B8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1940382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5ECEE9C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13EC97E">
        <w:start w:val="1"/>
        <w:numFmt w:val="bullet"/>
        <w:lvlText w:val="•"/>
        <w:lvlJc w:val="left"/>
        <w:pPr>
          <w:tabs>
            <w:tab w:val="left" w:pos="663"/>
            <w:tab w:val="left" w:pos="690"/>
          </w:tabs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 w:tplc="18A6E134">
        <w:start w:val="1"/>
        <w:numFmt w:val="decimal"/>
        <w:lvlText w:val="%1."/>
        <w:lvlJc w:val="left"/>
        <w:pPr>
          <w:tabs>
            <w:tab w:val="left" w:pos="663"/>
            <w:tab w:val="left" w:pos="690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A6F070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CCB7A">
        <w:start w:val="1"/>
        <w:numFmt w:val="decimal"/>
        <w:lvlText w:val="%3."/>
        <w:lvlJc w:val="left"/>
        <w:pPr>
          <w:tabs>
            <w:tab w:val="left" w:pos="663"/>
            <w:tab w:val="left" w:pos="690"/>
          </w:tabs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E01C8">
        <w:start w:val="1"/>
        <w:numFmt w:val="decimal"/>
        <w:lvlText w:val="%4."/>
        <w:lvlJc w:val="left"/>
        <w:pPr>
          <w:tabs>
            <w:tab w:val="left" w:pos="663"/>
            <w:tab w:val="left" w:pos="690"/>
          </w:tabs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C4CE6">
        <w:start w:val="1"/>
        <w:numFmt w:val="decimal"/>
        <w:lvlText w:val="%5."/>
        <w:lvlJc w:val="left"/>
        <w:pPr>
          <w:tabs>
            <w:tab w:val="left" w:pos="663"/>
            <w:tab w:val="left" w:pos="690"/>
          </w:tabs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C2FDAC">
        <w:start w:val="1"/>
        <w:numFmt w:val="decimal"/>
        <w:lvlText w:val="%6."/>
        <w:lvlJc w:val="left"/>
        <w:pPr>
          <w:tabs>
            <w:tab w:val="left" w:pos="663"/>
            <w:tab w:val="left" w:pos="690"/>
          </w:tabs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E5B16">
        <w:start w:val="1"/>
        <w:numFmt w:val="decimal"/>
        <w:lvlText w:val="%7."/>
        <w:lvlJc w:val="left"/>
        <w:pPr>
          <w:tabs>
            <w:tab w:val="left" w:pos="663"/>
            <w:tab w:val="left" w:pos="690"/>
          </w:tabs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87620">
        <w:start w:val="1"/>
        <w:numFmt w:val="decimal"/>
        <w:lvlText w:val="%8."/>
        <w:lvlJc w:val="left"/>
        <w:pPr>
          <w:tabs>
            <w:tab w:val="left" w:pos="663"/>
            <w:tab w:val="left" w:pos="690"/>
          </w:tabs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4D28A">
        <w:start w:val="1"/>
        <w:numFmt w:val="decimal"/>
        <w:lvlText w:val="%9."/>
        <w:lvlJc w:val="left"/>
        <w:pPr>
          <w:tabs>
            <w:tab w:val="left" w:pos="663"/>
            <w:tab w:val="left" w:pos="690"/>
          </w:tabs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8A6E134">
        <w:start w:val="1"/>
        <w:numFmt w:val="decimal"/>
        <w:lvlText w:val="%1."/>
        <w:lvlJc w:val="left"/>
        <w:pPr>
          <w:tabs>
            <w:tab w:val="left" w:pos="663"/>
            <w:tab w:val="left" w:pos="690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A6F070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CCB7A">
        <w:start w:val="1"/>
        <w:numFmt w:val="decimal"/>
        <w:lvlText w:val="%3."/>
        <w:lvlJc w:val="left"/>
        <w:pPr>
          <w:tabs>
            <w:tab w:val="left" w:pos="663"/>
            <w:tab w:val="left" w:pos="690"/>
          </w:tabs>
          <w:ind w:left="12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E01C8">
        <w:start w:val="1"/>
        <w:numFmt w:val="decimal"/>
        <w:lvlText w:val="%4."/>
        <w:lvlJc w:val="left"/>
        <w:pPr>
          <w:tabs>
            <w:tab w:val="left" w:pos="663"/>
            <w:tab w:val="left" w:pos="690"/>
          </w:tabs>
          <w:ind w:left="15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C4CE6">
        <w:start w:val="1"/>
        <w:numFmt w:val="decimal"/>
        <w:lvlText w:val="%5."/>
        <w:lvlJc w:val="left"/>
        <w:pPr>
          <w:tabs>
            <w:tab w:val="left" w:pos="663"/>
            <w:tab w:val="left" w:pos="690"/>
          </w:tabs>
          <w:ind w:left="193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C2FDAC">
        <w:start w:val="1"/>
        <w:numFmt w:val="decimal"/>
        <w:lvlText w:val="%6."/>
        <w:lvlJc w:val="left"/>
        <w:pPr>
          <w:tabs>
            <w:tab w:val="left" w:pos="663"/>
            <w:tab w:val="left" w:pos="690"/>
          </w:tabs>
          <w:ind w:left="22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E5B16">
        <w:start w:val="1"/>
        <w:numFmt w:val="decimal"/>
        <w:lvlText w:val="%7."/>
        <w:lvlJc w:val="left"/>
        <w:pPr>
          <w:tabs>
            <w:tab w:val="left" w:pos="663"/>
            <w:tab w:val="left" w:pos="690"/>
          </w:tabs>
          <w:ind w:left="26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87620">
        <w:start w:val="1"/>
        <w:numFmt w:val="decimal"/>
        <w:lvlText w:val="%8."/>
        <w:lvlJc w:val="left"/>
        <w:pPr>
          <w:tabs>
            <w:tab w:val="left" w:pos="663"/>
            <w:tab w:val="left" w:pos="690"/>
          </w:tabs>
          <w:ind w:left="30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4D28A">
        <w:start w:val="1"/>
        <w:numFmt w:val="decimal"/>
        <w:lvlText w:val="%9."/>
        <w:lvlJc w:val="left"/>
        <w:pPr>
          <w:tabs>
            <w:tab w:val="left" w:pos="663"/>
            <w:tab w:val="left" w:pos="690"/>
          </w:tabs>
          <w:ind w:left="33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18A6E134">
        <w:start w:val="1"/>
        <w:numFmt w:val="decimal"/>
        <w:lvlText w:val="%1."/>
        <w:lvlJc w:val="left"/>
        <w:pPr>
          <w:tabs>
            <w:tab w:val="left" w:pos="663"/>
            <w:tab w:val="left" w:pos="69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A6F070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CCB7A">
        <w:start w:val="1"/>
        <w:numFmt w:val="decimal"/>
        <w:lvlText w:val="%3."/>
        <w:lvlJc w:val="left"/>
        <w:pPr>
          <w:tabs>
            <w:tab w:val="left" w:pos="663"/>
            <w:tab w:val="left" w:pos="690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E01C8">
        <w:start w:val="1"/>
        <w:numFmt w:val="decimal"/>
        <w:lvlText w:val="%4."/>
        <w:lvlJc w:val="left"/>
        <w:pPr>
          <w:tabs>
            <w:tab w:val="left" w:pos="663"/>
            <w:tab w:val="left" w:pos="690"/>
          </w:tabs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C4CE6">
        <w:start w:val="1"/>
        <w:numFmt w:val="decimal"/>
        <w:lvlText w:val="%5."/>
        <w:lvlJc w:val="left"/>
        <w:pPr>
          <w:tabs>
            <w:tab w:val="left" w:pos="663"/>
            <w:tab w:val="left" w:pos="690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C2FDAC">
        <w:start w:val="1"/>
        <w:numFmt w:val="decimal"/>
        <w:lvlText w:val="%6."/>
        <w:lvlJc w:val="left"/>
        <w:pPr>
          <w:tabs>
            <w:tab w:val="left" w:pos="663"/>
            <w:tab w:val="left" w:pos="690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E5B16">
        <w:start w:val="1"/>
        <w:numFmt w:val="decimal"/>
        <w:lvlText w:val="%7."/>
        <w:lvlJc w:val="left"/>
        <w:pPr>
          <w:tabs>
            <w:tab w:val="left" w:pos="663"/>
            <w:tab w:val="left" w:pos="69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87620">
        <w:start w:val="1"/>
        <w:numFmt w:val="decimal"/>
        <w:lvlText w:val="%8."/>
        <w:lvlJc w:val="left"/>
        <w:pPr>
          <w:tabs>
            <w:tab w:val="left" w:pos="663"/>
            <w:tab w:val="left" w:pos="690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4D28A">
        <w:start w:val="1"/>
        <w:numFmt w:val="decimal"/>
        <w:lvlText w:val="%9."/>
        <w:lvlJc w:val="left"/>
        <w:pPr>
          <w:tabs>
            <w:tab w:val="left" w:pos="663"/>
            <w:tab w:val="left" w:pos="69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467"/>
    <w:rsid w:val="00125467"/>
    <w:rsid w:val="001300A0"/>
    <w:rsid w:val="00217520"/>
    <w:rsid w:val="002C17AA"/>
    <w:rsid w:val="002C7042"/>
    <w:rsid w:val="0031023E"/>
    <w:rsid w:val="00365D3E"/>
    <w:rsid w:val="005E5386"/>
    <w:rsid w:val="006042B3"/>
    <w:rsid w:val="00803CA1"/>
    <w:rsid w:val="0081723C"/>
    <w:rsid w:val="00836F78"/>
    <w:rsid w:val="00B905AA"/>
    <w:rsid w:val="00B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12546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25467"/>
    <w:rPr>
      <w:u w:val="single"/>
    </w:rPr>
  </w:style>
  <w:style w:type="table" w:customStyle="1" w:styleId="TableNormal">
    <w:name w:val="Table Normal"/>
    <w:rsid w:val="00125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12546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12546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С числами"/>
    <w:rsid w:val="00125467"/>
    <w:pPr>
      <w:numPr>
        <w:numId w:val="1"/>
      </w:numPr>
    </w:pPr>
  </w:style>
  <w:style w:type="numbering" w:customStyle="1" w:styleId="a0">
    <w:name w:val="Пункт"/>
    <w:rsid w:val="00125467"/>
    <w:pPr>
      <w:numPr>
        <w:numId w:val="3"/>
      </w:numPr>
    </w:pPr>
  </w:style>
  <w:style w:type="character" w:customStyle="1" w:styleId="a8">
    <w:name w:val="Красный"/>
    <w:rsid w:val="00125467"/>
    <w:rPr>
      <w:color w:val="C82505"/>
    </w:rPr>
  </w:style>
  <w:style w:type="character" w:customStyle="1" w:styleId="Hyperlink0">
    <w:name w:val="Hyperlink.0"/>
    <w:basedOn w:val="a5"/>
    <w:rsid w:val="00125467"/>
    <w:rPr>
      <w:u w:val="single"/>
    </w:rPr>
  </w:style>
  <w:style w:type="paragraph" w:styleId="a9">
    <w:name w:val="List Paragraph"/>
    <w:basedOn w:val="a1"/>
    <w:uiPriority w:val="34"/>
    <w:qFormat/>
    <w:rsid w:val="0036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a.re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ДК</cp:lastModifiedBy>
  <cp:revision>6</cp:revision>
  <dcterms:created xsi:type="dcterms:W3CDTF">2017-02-10T09:38:00Z</dcterms:created>
  <dcterms:modified xsi:type="dcterms:W3CDTF">2018-05-31T07:38:00Z</dcterms:modified>
</cp:coreProperties>
</file>